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8F6E67" w14:textId="77777777" w:rsidR="00625866" w:rsidRDefault="00625866" w:rsidP="0042040A">
      <w:pPr>
        <w:spacing w:line="276" w:lineRule="auto"/>
        <w:rPr>
          <w:rFonts w:ascii="Calibri" w:eastAsia="Times New Roman" w:hAnsi="Calibri" w:cs="Calibri"/>
          <w:b/>
          <w:bCs/>
          <w:kern w:val="0"/>
          <w:sz w:val="32"/>
          <w:szCs w:val="32"/>
          <w:lang w:eastAsia="de-DE"/>
          <w14:ligatures w14:val="none"/>
        </w:rPr>
      </w:pPr>
      <w:bookmarkStart w:id="0" w:name="OLE_LINK1"/>
      <w:bookmarkStart w:id="1" w:name="OLE_LINK2"/>
      <w:r w:rsidRPr="00625866">
        <w:rPr>
          <w:rFonts w:ascii="Calibri" w:eastAsia="Times New Roman" w:hAnsi="Calibri" w:cs="Calibri"/>
          <w:b/>
          <w:bCs/>
          <w:kern w:val="0"/>
          <w:sz w:val="32"/>
          <w:szCs w:val="32"/>
          <w:lang w:eastAsia="de-DE"/>
          <w14:ligatures w14:val="none"/>
        </w:rPr>
        <w:t xml:space="preserve">easydriver pro erhält Premium-Upgrade für mehr Präzision und Sicherheit </w:t>
      </w:r>
    </w:p>
    <w:p w14:paraId="0CC3EA1B" w14:textId="47F5D17F" w:rsidR="0042040A" w:rsidRDefault="00FD3F3C" w:rsidP="0042040A">
      <w:pPr>
        <w:spacing w:line="276" w:lineRule="auto"/>
        <w:rPr>
          <w:rFonts w:ascii="Calibri" w:eastAsia="Times New Roman" w:hAnsi="Calibri" w:cs="Calibri"/>
          <w:b/>
          <w:bCs/>
          <w:color w:val="676A5F"/>
          <w:kern w:val="0"/>
          <w:lang w:eastAsia="de-DE"/>
          <w14:ligatures w14:val="none"/>
        </w:rPr>
      </w:pPr>
      <w:r w:rsidRPr="00FD3F3C">
        <w:rPr>
          <w:rFonts w:ascii="Calibri" w:eastAsia="Times New Roman" w:hAnsi="Calibri" w:cs="Calibri"/>
          <w:b/>
          <w:bCs/>
          <w:color w:val="676A5F"/>
          <w:kern w:val="0"/>
          <w:lang w:eastAsia="de-DE"/>
          <w14:ligatures w14:val="none"/>
        </w:rPr>
        <w:t xml:space="preserve">Premium-Feature ohne Aufpreis: REICH integriert </w:t>
      </w:r>
      <w:r w:rsidR="0052725E">
        <w:rPr>
          <w:rFonts w:ascii="Calibri" w:eastAsia="Times New Roman" w:hAnsi="Calibri" w:cs="Calibri"/>
          <w:b/>
          <w:bCs/>
          <w:color w:val="676A5F"/>
          <w:kern w:val="0"/>
          <w:lang w:eastAsia="de-DE"/>
          <w14:ligatures w14:val="none"/>
        </w:rPr>
        <w:t xml:space="preserve">ab sofort </w:t>
      </w:r>
      <w:r w:rsidRPr="00FD3F3C">
        <w:rPr>
          <w:rFonts w:ascii="Calibri" w:eastAsia="Times New Roman" w:hAnsi="Calibri" w:cs="Calibri"/>
          <w:b/>
          <w:bCs/>
          <w:color w:val="676A5F"/>
          <w:kern w:val="0"/>
          <w:lang w:eastAsia="de-DE"/>
          <w14:ligatures w14:val="none"/>
        </w:rPr>
        <w:t xml:space="preserve">serienmäßig </w:t>
      </w:r>
      <w:r w:rsidR="00C84C8C">
        <w:rPr>
          <w:rFonts w:ascii="Calibri" w:eastAsia="Times New Roman" w:hAnsi="Calibri" w:cs="Calibri"/>
          <w:b/>
          <w:bCs/>
          <w:color w:val="676A5F"/>
          <w:kern w:val="0"/>
          <w:lang w:eastAsia="de-DE"/>
          <w14:ligatures w14:val="none"/>
        </w:rPr>
        <w:t xml:space="preserve">modernste </w:t>
      </w:r>
      <w:r w:rsidRPr="00FD3F3C">
        <w:rPr>
          <w:rFonts w:ascii="Calibri" w:eastAsia="Times New Roman" w:hAnsi="Calibri" w:cs="Calibri"/>
          <w:b/>
          <w:bCs/>
          <w:color w:val="676A5F"/>
          <w:kern w:val="0"/>
          <w:lang w:eastAsia="de-DE"/>
          <w14:ligatures w14:val="none"/>
        </w:rPr>
        <w:t>Steuer</w:t>
      </w:r>
      <w:r w:rsidR="00F53FF4">
        <w:rPr>
          <w:rFonts w:ascii="Calibri" w:eastAsia="Times New Roman" w:hAnsi="Calibri" w:cs="Calibri"/>
          <w:b/>
          <w:bCs/>
          <w:color w:val="676A5F"/>
          <w:kern w:val="0"/>
          <w:lang w:eastAsia="de-DE"/>
          <w14:ligatures w14:val="none"/>
        </w:rPr>
        <w:t>ungs</w:t>
      </w:r>
      <w:r w:rsidR="009425F9">
        <w:rPr>
          <w:rFonts w:ascii="Calibri" w:eastAsia="Times New Roman" w:hAnsi="Calibri" w:cs="Calibri"/>
          <w:b/>
          <w:bCs/>
          <w:color w:val="676A5F"/>
          <w:kern w:val="0"/>
          <w:lang w:eastAsia="de-DE"/>
          <w14:ligatures w14:val="none"/>
        </w:rPr>
        <w:t>elektronik</w:t>
      </w:r>
      <w:r w:rsidRPr="00FD3F3C">
        <w:rPr>
          <w:rFonts w:ascii="Calibri" w:eastAsia="Times New Roman" w:hAnsi="Calibri" w:cs="Calibri"/>
          <w:b/>
          <w:bCs/>
          <w:color w:val="676A5F"/>
          <w:kern w:val="0"/>
          <w:lang w:eastAsia="de-DE"/>
          <w14:ligatures w14:val="none"/>
        </w:rPr>
        <w:t xml:space="preserve"> für mehr Präzision, Komfort und Sicherheit beim Rangieren.</w:t>
      </w:r>
    </w:p>
    <w:bookmarkEnd w:id="0"/>
    <w:p w14:paraId="1C7997BC" w14:textId="77777777" w:rsidR="00572879" w:rsidRPr="0042040A" w:rsidRDefault="00572879" w:rsidP="0042040A">
      <w:pPr>
        <w:spacing w:line="276" w:lineRule="auto"/>
        <w:rPr>
          <w:rFonts w:ascii="Calibri" w:eastAsia="Times New Roman" w:hAnsi="Calibri" w:cs="Calibri"/>
          <w:kern w:val="0"/>
          <w:lang w:eastAsia="de-DE"/>
          <w14:ligatures w14:val="none"/>
        </w:rPr>
      </w:pPr>
    </w:p>
    <w:p w14:paraId="2D68C9D6" w14:textId="2D0156DF" w:rsidR="004B6425" w:rsidRPr="004B6425" w:rsidRDefault="00FB0C93" w:rsidP="004B6425">
      <w:pPr>
        <w:spacing w:line="276" w:lineRule="auto"/>
        <w:jc w:val="both"/>
        <w:rPr>
          <w:rFonts w:ascii="Calibri" w:eastAsia="Times New Roman" w:hAnsi="Calibri" w:cs="Calibri"/>
          <w:kern w:val="0"/>
          <w:lang w:eastAsia="de-DE"/>
          <w14:ligatures w14:val="none"/>
        </w:rPr>
      </w:pPr>
      <w:r w:rsidRPr="00C63BD3">
        <w:rPr>
          <w:rFonts w:ascii="Calibri" w:eastAsia="Times New Roman" w:hAnsi="Calibri" w:cs="Calibri"/>
          <w:b/>
          <w:bCs/>
          <w:kern w:val="0"/>
          <w:lang w:eastAsia="de-DE"/>
          <w14:ligatures w14:val="none"/>
        </w:rPr>
        <w:t xml:space="preserve">Eschenburg, </w:t>
      </w:r>
      <w:r w:rsidR="00BF76F3">
        <w:rPr>
          <w:rFonts w:ascii="Calibri" w:eastAsia="Times New Roman" w:hAnsi="Calibri" w:cs="Calibri"/>
          <w:b/>
          <w:bCs/>
          <w:kern w:val="0"/>
          <w:lang w:eastAsia="de-DE"/>
          <w14:ligatures w14:val="none"/>
        </w:rPr>
        <w:t>Juni</w:t>
      </w:r>
      <w:r w:rsidRPr="00C63BD3">
        <w:rPr>
          <w:rFonts w:ascii="Calibri" w:eastAsia="Times New Roman" w:hAnsi="Calibri" w:cs="Calibri"/>
          <w:b/>
          <w:bCs/>
          <w:kern w:val="0"/>
          <w:lang w:eastAsia="de-DE"/>
          <w14:ligatures w14:val="none"/>
        </w:rPr>
        <w:t xml:space="preserve"> 202</w:t>
      </w:r>
      <w:r w:rsidR="00C7624C">
        <w:rPr>
          <w:rFonts w:ascii="Calibri" w:eastAsia="Times New Roman" w:hAnsi="Calibri" w:cs="Calibri"/>
          <w:b/>
          <w:bCs/>
          <w:kern w:val="0"/>
          <w:lang w:eastAsia="de-DE"/>
          <w14:ligatures w14:val="none"/>
        </w:rPr>
        <w:t>6</w:t>
      </w:r>
      <w:r w:rsidRPr="00C63BD3">
        <w:rPr>
          <w:rFonts w:ascii="Calibri" w:eastAsia="Times New Roman" w:hAnsi="Calibri" w:cs="Calibri"/>
          <w:kern w:val="0"/>
          <w:lang w:eastAsia="de-DE"/>
          <w14:ligatures w14:val="none"/>
        </w:rPr>
        <w:t xml:space="preserve"> –</w:t>
      </w:r>
      <w:r w:rsidR="004B6425">
        <w:rPr>
          <w:rFonts w:ascii="Calibri" w:eastAsia="Times New Roman" w:hAnsi="Calibri" w:cs="Calibri"/>
          <w:kern w:val="0"/>
          <w:lang w:eastAsia="de-DE"/>
          <w14:ligatures w14:val="none"/>
        </w:rPr>
        <w:t xml:space="preserve"> </w:t>
      </w:r>
      <w:r w:rsidR="004B6425" w:rsidRPr="004B6425">
        <w:rPr>
          <w:rFonts w:ascii="Calibri" w:eastAsia="Times New Roman" w:hAnsi="Calibri" w:cs="Calibri"/>
          <w:kern w:val="0"/>
          <w:lang w:eastAsia="de-DE"/>
          <w14:ligatures w14:val="none"/>
        </w:rPr>
        <w:t>Der easydriver pro bekommt ein technisches Upgrade: REICH integriert serienmäßig die moderne Steuerungstechnologie des Premium-Modells easydriver infinity. Damit wird das Rangieren</w:t>
      </w:r>
      <w:r w:rsidR="002A6508">
        <w:rPr>
          <w:rFonts w:ascii="Calibri" w:eastAsia="Times New Roman" w:hAnsi="Calibri" w:cs="Calibri"/>
          <w:kern w:val="0"/>
          <w:lang w:eastAsia="de-DE"/>
          <w14:ligatures w14:val="none"/>
        </w:rPr>
        <w:t xml:space="preserve"> mit dem easydriver pro</w:t>
      </w:r>
      <w:r w:rsidR="002A6508" w:rsidRPr="002A6508">
        <w:rPr>
          <w:rFonts w:ascii="Calibri" w:eastAsia="Times New Roman" w:hAnsi="Calibri" w:cs="Calibri"/>
          <w:kern w:val="0"/>
          <w:lang w:eastAsia="de-DE"/>
          <w14:ligatures w14:val="none"/>
        </w:rPr>
        <w:t xml:space="preserve"> </w:t>
      </w:r>
      <w:r w:rsidR="002A6508">
        <w:rPr>
          <w:rFonts w:ascii="Calibri" w:eastAsia="Times New Roman" w:hAnsi="Calibri" w:cs="Calibri"/>
          <w:kern w:val="0"/>
          <w:lang w:eastAsia="de-DE"/>
          <w14:ligatures w14:val="none"/>
        </w:rPr>
        <w:t>nun</w:t>
      </w:r>
      <w:r w:rsidR="004B6425" w:rsidRPr="004B6425">
        <w:rPr>
          <w:rFonts w:ascii="Calibri" w:eastAsia="Times New Roman" w:hAnsi="Calibri" w:cs="Calibri"/>
          <w:kern w:val="0"/>
          <w:lang w:eastAsia="de-DE"/>
          <w14:ligatures w14:val="none"/>
        </w:rPr>
        <w:t xml:space="preserve"> noch präziser, komfortabler und sicherer.</w:t>
      </w:r>
      <w:r w:rsidR="000D5A6A">
        <w:rPr>
          <w:rFonts w:ascii="Calibri" w:eastAsia="Times New Roman" w:hAnsi="Calibri" w:cs="Calibri"/>
          <w:kern w:val="0"/>
          <w:lang w:eastAsia="de-DE"/>
          <w14:ligatures w14:val="none"/>
        </w:rPr>
        <w:t xml:space="preserve"> </w:t>
      </w:r>
      <w:r w:rsidR="004B6425" w:rsidRPr="004B6425">
        <w:rPr>
          <w:rFonts w:ascii="Calibri" w:eastAsia="Times New Roman" w:hAnsi="Calibri" w:cs="Calibri"/>
          <w:kern w:val="0"/>
          <w:lang w:eastAsia="de-DE"/>
          <w14:ligatures w14:val="none"/>
        </w:rPr>
        <w:t xml:space="preserve">Herzstück der neuen Generation ist eine moderne FET-Steuerung, die die bisherige Relaistechnik ersetzt. Sie ermöglicht eine deutlich feinere Ansteuerung der Motoren und verbessert </w:t>
      </w:r>
      <w:r w:rsidR="000D5A6A">
        <w:rPr>
          <w:rFonts w:ascii="Calibri" w:eastAsia="Times New Roman" w:hAnsi="Calibri" w:cs="Calibri"/>
          <w:kern w:val="0"/>
          <w:lang w:eastAsia="de-DE"/>
          <w14:ligatures w14:val="none"/>
        </w:rPr>
        <w:t xml:space="preserve">damit </w:t>
      </w:r>
      <w:r w:rsidR="004B6425" w:rsidRPr="004B6425">
        <w:rPr>
          <w:rFonts w:ascii="Calibri" w:eastAsia="Times New Roman" w:hAnsi="Calibri" w:cs="Calibri"/>
          <w:kern w:val="0"/>
          <w:lang w:eastAsia="de-DE"/>
          <w14:ligatures w14:val="none"/>
        </w:rPr>
        <w:t>das Fahrverhalten des Caravans spürbar.</w:t>
      </w:r>
    </w:p>
    <w:p w14:paraId="2813ED70" w14:textId="77777777" w:rsidR="004B6425" w:rsidRPr="004B6425" w:rsidRDefault="004B6425" w:rsidP="004B6425">
      <w:pPr>
        <w:spacing w:line="276" w:lineRule="auto"/>
        <w:jc w:val="both"/>
        <w:rPr>
          <w:rFonts w:ascii="Calibri" w:eastAsia="Times New Roman" w:hAnsi="Calibri" w:cs="Calibri"/>
          <w:kern w:val="0"/>
          <w:lang w:eastAsia="de-DE"/>
          <w14:ligatures w14:val="none"/>
        </w:rPr>
      </w:pPr>
    </w:p>
    <w:p w14:paraId="2E2D6685" w14:textId="10BE561F" w:rsidR="003F1301" w:rsidRDefault="004B6425" w:rsidP="004B6425">
      <w:pPr>
        <w:spacing w:line="276" w:lineRule="auto"/>
        <w:jc w:val="both"/>
        <w:rPr>
          <w:rFonts w:ascii="Calibri" w:eastAsia="Times New Roman" w:hAnsi="Calibri" w:cs="Calibri"/>
          <w:kern w:val="0"/>
          <w:lang w:eastAsia="de-DE"/>
          <w14:ligatures w14:val="none"/>
        </w:rPr>
      </w:pPr>
      <w:r w:rsidRPr="004B6425">
        <w:rPr>
          <w:rFonts w:ascii="Calibri" w:eastAsia="Times New Roman" w:hAnsi="Calibri" w:cs="Calibri"/>
          <w:kern w:val="0"/>
          <w:lang w:eastAsia="de-DE"/>
          <w14:ligatures w14:val="none"/>
        </w:rPr>
        <w:t>Besonders beim Rangieren auf unebenem Untergrund, entlang von Bordsteinen oder beim Auffahren auf Keile zeigt sich der Vorteil. Der Caravan folgt den Lenkbefehlen exakter und hält die gewählte Spur zuverlässiger. Auf Schotter, feuchtem Gras oder anderen anspruchsvollen Untergründen sorgt die intelligente Steuerung dafür, dass die Antriebskräfte optimal verteilt werden.</w:t>
      </w:r>
      <w:r w:rsidR="00D126D5">
        <w:rPr>
          <w:rFonts w:ascii="Calibri" w:eastAsia="Times New Roman" w:hAnsi="Calibri" w:cs="Calibri"/>
          <w:kern w:val="0"/>
          <w:lang w:eastAsia="de-DE"/>
          <w14:ligatures w14:val="none"/>
        </w:rPr>
        <w:t xml:space="preserve"> </w:t>
      </w:r>
      <w:r w:rsidRPr="004B6425">
        <w:rPr>
          <w:rFonts w:ascii="Calibri" w:eastAsia="Times New Roman" w:hAnsi="Calibri" w:cs="Calibri"/>
          <w:kern w:val="0"/>
          <w:lang w:eastAsia="de-DE"/>
          <w14:ligatures w14:val="none"/>
        </w:rPr>
        <w:t>Zusätzliche Sicherheit bietet die permanente Überwachung der Fahrzeugbewegung. Erkennt das System Abweichungen zwischen Fahrbefehl und tatsächlicher Bewegung, reagiert die Steuerung automatisch. So lassen sich kritische Situationen frühzeitig vermeiden.</w:t>
      </w:r>
      <w:r>
        <w:rPr>
          <w:rFonts w:ascii="Calibri" w:eastAsia="Times New Roman" w:hAnsi="Calibri" w:cs="Calibri"/>
          <w:kern w:val="0"/>
          <w:lang w:eastAsia="de-DE"/>
          <w14:ligatures w14:val="none"/>
        </w:rPr>
        <w:t xml:space="preserve"> </w:t>
      </w:r>
    </w:p>
    <w:p w14:paraId="36867BD8" w14:textId="77777777" w:rsidR="000D5A6A" w:rsidRDefault="000D5A6A" w:rsidP="000D5A6A">
      <w:pPr>
        <w:spacing w:line="276" w:lineRule="auto"/>
        <w:jc w:val="both"/>
        <w:rPr>
          <w:rFonts w:ascii="Calibri" w:eastAsia="Times New Roman" w:hAnsi="Calibri" w:cs="Calibri"/>
          <w:b/>
          <w:bCs/>
          <w:kern w:val="0"/>
          <w:lang w:eastAsia="de-DE"/>
          <w14:ligatures w14:val="none"/>
        </w:rPr>
      </w:pPr>
    </w:p>
    <w:p w14:paraId="063CD903" w14:textId="1A2FCADF" w:rsidR="000D5A6A" w:rsidRPr="00B865C5" w:rsidRDefault="000D5A6A" w:rsidP="000D5A6A">
      <w:pPr>
        <w:spacing w:line="276" w:lineRule="auto"/>
        <w:jc w:val="both"/>
        <w:rPr>
          <w:rFonts w:ascii="Calibri" w:eastAsia="Times New Roman" w:hAnsi="Calibri" w:cs="Calibri"/>
          <w:b/>
          <w:bCs/>
          <w:kern w:val="0"/>
          <w:lang w:eastAsia="de-DE"/>
          <w14:ligatures w14:val="none"/>
        </w:rPr>
      </w:pPr>
      <w:r>
        <w:rPr>
          <w:rFonts w:ascii="Calibri" w:eastAsia="Times New Roman" w:hAnsi="Calibri" w:cs="Calibri"/>
          <w:b/>
          <w:bCs/>
          <w:kern w:val="0"/>
          <w:lang w:eastAsia="de-DE"/>
          <w14:ligatures w14:val="none"/>
        </w:rPr>
        <w:t xml:space="preserve">Innovative </w:t>
      </w:r>
      <w:r w:rsidRPr="00B865C5">
        <w:rPr>
          <w:rFonts w:ascii="Calibri" w:eastAsia="Times New Roman" w:hAnsi="Calibri" w:cs="Calibri"/>
          <w:b/>
          <w:bCs/>
          <w:kern w:val="0"/>
          <w:lang w:eastAsia="de-DE"/>
          <w14:ligatures w14:val="none"/>
        </w:rPr>
        <w:t xml:space="preserve">Steuerung </w:t>
      </w:r>
      <w:r>
        <w:rPr>
          <w:rFonts w:ascii="Calibri" w:eastAsia="Times New Roman" w:hAnsi="Calibri" w:cs="Calibri"/>
          <w:b/>
          <w:bCs/>
          <w:kern w:val="0"/>
          <w:lang w:eastAsia="de-DE"/>
          <w14:ligatures w14:val="none"/>
        </w:rPr>
        <w:t>ohne Mehrkosten</w:t>
      </w:r>
    </w:p>
    <w:p w14:paraId="2FA4FBFC" w14:textId="77777777" w:rsidR="003F1301" w:rsidRDefault="003F1301" w:rsidP="004B6425">
      <w:pPr>
        <w:spacing w:line="276" w:lineRule="auto"/>
        <w:jc w:val="both"/>
        <w:rPr>
          <w:rFonts w:ascii="Calibri" w:eastAsia="Times New Roman" w:hAnsi="Calibri" w:cs="Calibri"/>
          <w:kern w:val="0"/>
          <w:lang w:eastAsia="de-DE"/>
          <w14:ligatures w14:val="none"/>
        </w:rPr>
      </w:pPr>
    </w:p>
    <w:p w14:paraId="1004EFC1" w14:textId="1FF3DAE1" w:rsidR="004B6425" w:rsidRPr="004B6425" w:rsidRDefault="004B6425" w:rsidP="004B6425">
      <w:pPr>
        <w:spacing w:line="276" w:lineRule="auto"/>
        <w:jc w:val="both"/>
        <w:rPr>
          <w:rFonts w:ascii="Calibri" w:eastAsia="Times New Roman" w:hAnsi="Calibri" w:cs="Calibri"/>
          <w:kern w:val="0"/>
          <w:lang w:eastAsia="de-DE"/>
          <w14:ligatures w14:val="none"/>
        </w:rPr>
      </w:pPr>
      <w:r w:rsidRPr="004B6425">
        <w:rPr>
          <w:rFonts w:ascii="Calibri" w:eastAsia="Times New Roman" w:hAnsi="Calibri" w:cs="Calibri"/>
          <w:kern w:val="0"/>
          <w:lang w:eastAsia="de-DE"/>
          <w14:ligatures w14:val="none"/>
        </w:rPr>
        <w:t xml:space="preserve">„Mit dem Upgrade bringen wir eine </w:t>
      </w:r>
      <w:r w:rsidR="00B865C5">
        <w:rPr>
          <w:rFonts w:ascii="Calibri" w:eastAsia="Times New Roman" w:hAnsi="Calibri" w:cs="Calibri"/>
          <w:kern w:val="0"/>
          <w:lang w:eastAsia="de-DE"/>
          <w14:ligatures w14:val="none"/>
        </w:rPr>
        <w:t xml:space="preserve">innovative </w:t>
      </w:r>
      <w:r w:rsidRPr="004B6425">
        <w:rPr>
          <w:rFonts w:ascii="Calibri" w:eastAsia="Times New Roman" w:hAnsi="Calibri" w:cs="Calibri"/>
          <w:kern w:val="0"/>
          <w:lang w:eastAsia="de-DE"/>
          <w14:ligatures w14:val="none"/>
        </w:rPr>
        <w:t>Technologie aus unserem Premiumsegment in den easydriver pro und machen sie damit für noch mehr Caravaner verfügbar“, erklärt Oliver Schaurer, Produktmanager bei REICH. „Das Rangieren wird einfacher, präziser und sicherer. Und das ohne zusätzliche Kosten für unsere Kunden.“</w:t>
      </w:r>
      <w:r w:rsidR="00B865C5">
        <w:rPr>
          <w:rFonts w:ascii="Calibri" w:eastAsia="Times New Roman" w:hAnsi="Calibri" w:cs="Calibri"/>
          <w:kern w:val="0"/>
          <w:lang w:eastAsia="de-DE"/>
          <w14:ligatures w14:val="none"/>
        </w:rPr>
        <w:t xml:space="preserve"> </w:t>
      </w:r>
      <w:r w:rsidRPr="004B6425">
        <w:rPr>
          <w:rFonts w:ascii="Calibri" w:eastAsia="Times New Roman" w:hAnsi="Calibri" w:cs="Calibri"/>
          <w:kern w:val="0"/>
          <w:lang w:eastAsia="de-DE"/>
          <w14:ligatures w14:val="none"/>
        </w:rPr>
        <w:t>Die neue Steuerung bildet zugleich die technische Basis für zukünftige Erweiterungen und Weiterentwicklungen. Damit bleibt der easydriver pro auch langfristig auf dem neuesten Stand der Technik.</w:t>
      </w:r>
    </w:p>
    <w:p w14:paraId="67071573" w14:textId="77777777" w:rsidR="004B6425" w:rsidRDefault="004B6425" w:rsidP="00572879">
      <w:pPr>
        <w:spacing w:line="276" w:lineRule="auto"/>
        <w:jc w:val="both"/>
        <w:rPr>
          <w:rFonts w:ascii="Calibri" w:eastAsia="Times New Roman" w:hAnsi="Calibri" w:cs="Calibri"/>
          <w:b/>
          <w:bCs/>
          <w:kern w:val="0"/>
          <w:lang w:eastAsia="de-DE"/>
          <w14:ligatures w14:val="none"/>
        </w:rPr>
      </w:pPr>
    </w:p>
    <w:p w14:paraId="114E0F92" w14:textId="77777777" w:rsidR="002B092B" w:rsidRDefault="002B092B" w:rsidP="0042040A">
      <w:pPr>
        <w:spacing w:line="276" w:lineRule="auto"/>
        <w:rPr>
          <w:rFonts w:ascii="Calibri" w:eastAsia="Times New Roman" w:hAnsi="Calibri" w:cs="Calibri"/>
          <w:kern w:val="0"/>
          <w:sz w:val="20"/>
          <w:szCs w:val="20"/>
          <w:lang w:eastAsia="de-DE"/>
          <w14:ligatures w14:val="none"/>
        </w:rPr>
      </w:pPr>
    </w:p>
    <w:p w14:paraId="7D4AE3B8" w14:textId="43258437" w:rsidR="00800E1E" w:rsidRPr="0042040A" w:rsidRDefault="0042040A" w:rsidP="0042040A">
      <w:pPr>
        <w:spacing w:line="276" w:lineRule="auto"/>
        <w:rPr>
          <w:rFonts w:ascii="Calibri" w:eastAsia="Times New Roman" w:hAnsi="Calibri" w:cs="Calibri"/>
          <w:kern w:val="0"/>
          <w:sz w:val="20"/>
          <w:szCs w:val="20"/>
          <w:lang w:eastAsia="de-DE"/>
          <w14:ligatures w14:val="none"/>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66432" behindDoc="0" locked="0" layoutInCell="1" allowOverlap="1" wp14:anchorId="710D062E" wp14:editId="1BB2FD30">
                <wp:simplePos x="0" y="0"/>
                <wp:positionH relativeFrom="column">
                  <wp:posOffset>-1905</wp:posOffset>
                </wp:positionH>
                <wp:positionV relativeFrom="paragraph">
                  <wp:posOffset>180340</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E71FEB" id="Gerade Verbindung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14.2pt" to="448.2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" strokecolor="#7e7f74" strokeweight="1pt">
                <v:stroke joinstyle="miter"/>
              </v:line>
            </w:pict>
          </mc:Fallback>
        </mc:AlternateContent>
      </w:r>
    </w:p>
    <w:p w14:paraId="3D0F07CC" w14:textId="77777777" w:rsidR="0042040A" w:rsidRDefault="0042040A" w:rsidP="0042040A">
      <w:pPr>
        <w:spacing w:line="276" w:lineRule="auto"/>
        <w:rPr>
          <w:rFonts w:ascii="Calibri" w:eastAsia="Times New Roman" w:hAnsi="Calibri" w:cs="Calibri"/>
          <w:kern w:val="0"/>
          <w:sz w:val="20"/>
          <w:szCs w:val="20"/>
          <w:lang w:eastAsia="de-DE"/>
          <w14:ligatures w14:val="none"/>
        </w:rPr>
      </w:pPr>
    </w:p>
    <w:p w14:paraId="04AB03FD" w14:textId="6C4AEC1C" w:rsidR="00EA281B" w:rsidRPr="00C63BD3" w:rsidRDefault="00EA281B"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Bildmaterial:</w:t>
      </w:r>
      <w:r w:rsidR="006348A5">
        <w:rPr>
          <w:rFonts w:ascii="Calibri" w:hAnsi="Calibri" w:cs="Calibri"/>
          <w:b/>
          <w:bCs/>
          <w:color w:val="000000" w:themeColor="text1"/>
        </w:rPr>
        <w:t xml:space="preserve"> </w:t>
      </w:r>
    </w:p>
    <w:p w14:paraId="2FC4C373" w14:textId="77777777" w:rsidR="00EA281B" w:rsidRPr="0042040A" w:rsidRDefault="00EA281B" w:rsidP="0042040A">
      <w:pPr>
        <w:spacing w:line="276" w:lineRule="auto"/>
        <w:rPr>
          <w:rFonts w:ascii="Calibri" w:hAnsi="Calibri" w:cs="Calibri"/>
          <w:color w:val="000000" w:themeColor="text1"/>
          <w:sz w:val="20"/>
          <w:szCs w:val="20"/>
        </w:rPr>
      </w:pPr>
    </w:p>
    <w:p w14:paraId="2A8AD1A5" w14:textId="29D01D27" w:rsidR="00EA281B" w:rsidRPr="0042040A" w:rsidRDefault="003136E5" w:rsidP="0042040A">
      <w:pPr>
        <w:spacing w:line="276" w:lineRule="auto"/>
        <w:rPr>
          <w:rFonts w:ascii="Calibri" w:hAnsi="Calibri" w:cs="Calibri"/>
          <w:b/>
          <w:bCs/>
          <w:color w:val="000000" w:themeColor="text1"/>
          <w:sz w:val="20"/>
          <w:szCs w:val="20"/>
        </w:rPr>
      </w:pPr>
      <w:r>
        <w:rPr>
          <w:rFonts w:ascii="Calibri" w:hAnsi="Calibri" w:cs="Calibri"/>
          <w:noProof/>
        </w:rPr>
        <w:lastRenderedPageBreak/>
        <w:drawing>
          <wp:inline distT="0" distB="0" distL="0" distR="0" wp14:anchorId="2FFB364A" wp14:editId="601C924D">
            <wp:extent cx="4105835" cy="2891555"/>
            <wp:effectExtent l="0" t="0" r="0" b="4445"/>
            <wp:docPr id="1447065163" name="Grafik 6" descr="Ein Bild, das Elektronik, Elektronisches Gerät, Text, Fernbedie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65163" name="Grafik 6" descr="Ein Bild, das Elektronik, Elektronisches Gerät, Text, Fernbedienung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10043" cy="2964944"/>
                    </a:xfrm>
                    <a:prstGeom prst="rect">
                      <a:avLst/>
                    </a:prstGeom>
                  </pic:spPr>
                </pic:pic>
              </a:graphicData>
            </a:graphic>
          </wp:inline>
        </w:drawing>
      </w:r>
      <w:r w:rsidR="00E228DB" w:rsidRPr="0042040A">
        <w:rPr>
          <w:rFonts w:ascii="Calibri" w:hAnsi="Calibri" w:cs="Calibri"/>
          <w:noProof/>
        </w:rPr>
        <mc:AlternateContent>
          <mc:Choice Requires="wps">
            <w:drawing>
              <wp:anchor distT="0" distB="0" distL="114300" distR="114300" simplePos="0" relativeHeight="251665408" behindDoc="1" locked="0" layoutInCell="1" allowOverlap="1" wp14:anchorId="3CA7D242" wp14:editId="0D3A142F">
                <wp:simplePos x="0" y="0"/>
                <wp:positionH relativeFrom="column">
                  <wp:posOffset>1940560</wp:posOffset>
                </wp:positionH>
                <wp:positionV relativeFrom="paragraph">
                  <wp:posOffset>2674620</wp:posOffset>
                </wp:positionV>
                <wp:extent cx="1585608" cy="1148400"/>
                <wp:effectExtent l="0" t="0" r="0" b="0"/>
                <wp:wrapNone/>
                <wp:docPr id="703328276" name="Textfeld 1"/>
                <wp:cNvGraphicFramePr/>
                <a:graphic xmlns:a="http://schemas.openxmlformats.org/drawingml/2006/main">
                  <a:graphicData uri="http://schemas.microsoft.com/office/word/2010/wordprocessingShape">
                    <wps:wsp>
                      <wps:cNvSpPr txBox="1"/>
                      <wps:spPr>
                        <a:xfrm>
                          <a:off x="0" y="0"/>
                          <a:ext cx="1585608" cy="1148400"/>
                        </a:xfrm>
                        <a:prstGeom prst="rect">
                          <a:avLst/>
                        </a:prstGeom>
                        <a:noFill/>
                        <a:ln w="6350">
                          <a:noFill/>
                        </a:ln>
                      </wps:spPr>
                      <wps:txbx>
                        <w:txbxContent>
                          <w:p w14:paraId="3B0B4F9B" w14:textId="77777777" w:rsidR="00E228DB" w:rsidRPr="0042040A" w:rsidRDefault="00E228DB" w:rsidP="009D6A4F">
                            <w:pPr>
                              <w:spacing w:line="276" w:lineRule="auto"/>
                              <w:rPr>
                                <w:rFonts w:ascii="Calibri" w:hAnsi="Calibri" w:cs="Calibri"/>
                                <w:b/>
                                <w:bCs/>
                                <w:color w:val="7E7F7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CA7D242" id="_x0000_t202" coordsize="21600,21600" o:spt="202" path="m,l,21600r21600,l21600,xe">
                <v:stroke joinstyle="miter"/>
                <v:path gradientshapeok="t" o:connecttype="rect"/>
              </v:shapetype>
              <v:shape id="Textfeld 1" o:spid="_x0000_s1026" type="#_x0000_t202" style="position:absolute;margin-left:152.8pt;margin-top:210.6pt;width:124.85pt;height:9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" filled="f" stroked="f" strokeweight=".5pt">
                <v:textbox style="mso-fit-shape-to-text:t">
                  <w:txbxContent>
                    <w:p w14:paraId="3B0B4F9B" w14:textId="77777777" w:rsidR="00E228DB" w:rsidRPr="0042040A" w:rsidRDefault="00E228DB" w:rsidP="009D6A4F">
                      <w:pPr>
                        <w:spacing w:line="276" w:lineRule="auto"/>
                        <w:rPr>
                          <w:rFonts w:ascii="Calibri" w:hAnsi="Calibri" w:cs="Calibri"/>
                          <w:b/>
                          <w:bCs/>
                          <w:color w:val="7E7F74"/>
                          <w:sz w:val="16"/>
                          <w:szCs w:val="16"/>
                        </w:rPr>
                      </w:pPr>
                    </w:p>
                  </w:txbxContent>
                </v:textbox>
              </v:shape>
            </w:pict>
          </mc:Fallback>
        </mc:AlternateContent>
      </w:r>
    </w:p>
    <w:p w14:paraId="2A9969A1" w14:textId="77777777" w:rsidR="00E228DB" w:rsidRPr="0042040A" w:rsidRDefault="00E228DB" w:rsidP="0042040A">
      <w:pPr>
        <w:spacing w:line="276" w:lineRule="auto"/>
        <w:rPr>
          <w:rFonts w:ascii="Calibri" w:hAnsi="Calibri" w:cs="Calibri"/>
          <w:b/>
          <w:bCs/>
          <w:color w:val="000000" w:themeColor="text1"/>
          <w:sz w:val="20"/>
          <w:szCs w:val="20"/>
        </w:rPr>
      </w:pPr>
    </w:p>
    <w:p w14:paraId="5A76124A" w14:textId="77777777" w:rsidR="00E228DB" w:rsidRPr="0042040A" w:rsidRDefault="00E228DB" w:rsidP="0042040A">
      <w:pPr>
        <w:spacing w:line="276" w:lineRule="auto"/>
        <w:rPr>
          <w:rFonts w:ascii="Calibri" w:hAnsi="Calibri" w:cs="Calibri"/>
          <w:b/>
          <w:bCs/>
          <w:color w:val="000000" w:themeColor="text1"/>
          <w:sz w:val="20"/>
          <w:szCs w:val="20"/>
        </w:rPr>
      </w:pPr>
    </w:p>
    <w:p w14:paraId="7EA881B0" w14:textId="50F1BA40" w:rsidR="00757657" w:rsidRPr="00C63BD3" w:rsidRDefault="00757657" w:rsidP="00757657">
      <w:pPr>
        <w:spacing w:line="276" w:lineRule="auto"/>
        <w:rPr>
          <w:rFonts w:ascii="Calibri" w:hAnsi="Calibri" w:cs="Calibri"/>
          <w:b/>
          <w:bCs/>
          <w:color w:val="7E7F74"/>
        </w:rPr>
      </w:pPr>
      <w:r w:rsidRPr="00C63BD3">
        <w:rPr>
          <w:rFonts w:ascii="Calibri" w:hAnsi="Calibri" w:cs="Calibri"/>
          <w:b/>
          <w:bCs/>
          <w:color w:val="7E7F74"/>
        </w:rPr>
        <w:t xml:space="preserve">Bildunterschrift: </w:t>
      </w:r>
      <w:r w:rsidRPr="00C63BD3">
        <w:rPr>
          <w:rFonts w:ascii="Calibri" w:hAnsi="Calibri" w:cs="Calibri"/>
          <w:color w:val="7E7F74"/>
        </w:rPr>
        <w:br/>
      </w:r>
      <w:r w:rsidR="00605DBE" w:rsidRPr="00605DBE">
        <w:rPr>
          <w:rFonts w:ascii="Calibri" w:hAnsi="Calibri" w:cs="Calibri"/>
          <w:i/>
          <w:iCs/>
          <w:color w:val="7E7F74"/>
        </w:rPr>
        <w:t xml:space="preserve">Der easydriver pro punktet </w:t>
      </w:r>
      <w:r w:rsidR="00641F84">
        <w:rPr>
          <w:rFonts w:ascii="Calibri" w:hAnsi="Calibri" w:cs="Calibri"/>
          <w:i/>
          <w:iCs/>
          <w:color w:val="7E7F74"/>
        </w:rPr>
        <w:t xml:space="preserve">ab sofort </w:t>
      </w:r>
      <w:r w:rsidR="00605DBE" w:rsidRPr="00605DBE">
        <w:rPr>
          <w:rFonts w:ascii="Calibri" w:hAnsi="Calibri" w:cs="Calibri"/>
          <w:i/>
          <w:iCs/>
          <w:color w:val="7E7F74"/>
        </w:rPr>
        <w:t xml:space="preserve">auch mit </w:t>
      </w:r>
      <w:r w:rsidR="00740BE2" w:rsidRPr="00740BE2">
        <w:rPr>
          <w:rFonts w:ascii="Calibri" w:hAnsi="Calibri" w:cs="Calibri"/>
          <w:i/>
          <w:iCs/>
          <w:color w:val="7E7F74"/>
        </w:rPr>
        <w:t xml:space="preserve">seiner Premium-Steuerung </w:t>
      </w:r>
      <w:r w:rsidR="00605DBE" w:rsidRPr="00605DBE">
        <w:rPr>
          <w:rFonts w:ascii="Calibri" w:hAnsi="Calibri" w:cs="Calibri"/>
          <w:i/>
          <w:iCs/>
          <w:color w:val="7E7F74"/>
        </w:rPr>
        <w:t xml:space="preserve">für perfekten Geradeauslauf und zusätzliche Sicherheit. Das Rangiersystem mit automatischem </w:t>
      </w:r>
      <w:proofErr w:type="spellStart"/>
      <w:r w:rsidR="00605DBE" w:rsidRPr="00605DBE">
        <w:rPr>
          <w:rFonts w:ascii="Calibri" w:hAnsi="Calibri" w:cs="Calibri"/>
          <w:i/>
          <w:iCs/>
          <w:color w:val="7E7F74"/>
        </w:rPr>
        <w:t>Anschwenkmechanismus</w:t>
      </w:r>
      <w:proofErr w:type="spellEnd"/>
      <w:r w:rsidR="00605DBE" w:rsidRPr="00605DBE">
        <w:rPr>
          <w:rFonts w:ascii="Calibri" w:hAnsi="Calibri" w:cs="Calibri"/>
          <w:i/>
          <w:iCs/>
          <w:color w:val="7E7F74"/>
        </w:rPr>
        <w:t xml:space="preserve"> und Hochleistungsgleitlagern ist für Ein- und </w:t>
      </w:r>
      <w:proofErr w:type="spellStart"/>
      <w:r w:rsidR="00605DBE" w:rsidRPr="00605DBE">
        <w:rPr>
          <w:rFonts w:ascii="Calibri" w:hAnsi="Calibri" w:cs="Calibri"/>
          <w:i/>
          <w:iCs/>
          <w:color w:val="7E7F74"/>
        </w:rPr>
        <w:t>Tandemachser</w:t>
      </w:r>
      <w:proofErr w:type="spellEnd"/>
      <w:r w:rsidR="00605DBE" w:rsidRPr="00605DBE">
        <w:rPr>
          <w:rFonts w:ascii="Calibri" w:hAnsi="Calibri" w:cs="Calibri"/>
          <w:i/>
          <w:iCs/>
          <w:color w:val="7E7F74"/>
        </w:rPr>
        <w:t xml:space="preserve"> erhältlich und 2026 zudem in der limitierten Black Edition verfügbar.</w:t>
      </w:r>
      <w:r w:rsidR="00182821">
        <w:rPr>
          <w:rFonts w:ascii="Calibri" w:hAnsi="Calibri" w:cs="Calibri"/>
          <w:i/>
          <w:iCs/>
          <w:color w:val="7E7F74"/>
        </w:rPr>
        <w:t xml:space="preserve"> </w:t>
      </w:r>
    </w:p>
    <w:p w14:paraId="218430DB" w14:textId="77777777" w:rsidR="00E228DB" w:rsidRPr="0042040A" w:rsidRDefault="00E228DB" w:rsidP="0042040A">
      <w:pPr>
        <w:spacing w:line="276" w:lineRule="auto"/>
        <w:rPr>
          <w:rFonts w:ascii="Calibri" w:hAnsi="Calibri" w:cs="Calibri"/>
          <w:b/>
          <w:bCs/>
          <w:color w:val="000000" w:themeColor="text1"/>
          <w:sz w:val="20"/>
          <w:szCs w:val="20"/>
        </w:rPr>
      </w:pPr>
    </w:p>
    <w:p w14:paraId="6752F508" w14:textId="77777777" w:rsidR="002321A6" w:rsidRPr="00C63BD3" w:rsidRDefault="008A5FB7" w:rsidP="0042040A">
      <w:pPr>
        <w:spacing w:line="276" w:lineRule="auto"/>
        <w:rPr>
          <w:rFonts w:ascii="Calibri" w:hAnsi="Calibri" w:cs="Calibri"/>
          <w:b/>
          <w:bCs/>
          <w:color w:val="000000" w:themeColor="text1"/>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70528" behindDoc="0" locked="0" layoutInCell="1" allowOverlap="1" wp14:anchorId="0824F943" wp14:editId="0D7B3CEF">
                <wp:simplePos x="0" y="0"/>
                <wp:positionH relativeFrom="column">
                  <wp:posOffset>0</wp:posOffset>
                </wp:positionH>
                <wp:positionV relativeFrom="paragraph">
                  <wp:posOffset>-635</wp:posOffset>
                </wp:positionV>
                <wp:extent cx="5694045" cy="0"/>
                <wp:effectExtent l="0" t="0" r="8255" b="12700"/>
                <wp:wrapNone/>
                <wp:docPr id="1530633845"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B53B10" id="Gerade Verbindung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" strokecolor="#7e7f74" strokeweight="1pt">
                <v:stroke joinstyle="miter"/>
              </v:line>
            </w:pict>
          </mc:Fallback>
        </mc:AlternateContent>
      </w:r>
    </w:p>
    <w:p w14:paraId="748F2BF0" w14:textId="77777777" w:rsidR="00FB0C93" w:rsidRPr="00C63BD3" w:rsidRDefault="00FB0C93"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Über die REICH GmbH:</w:t>
      </w:r>
    </w:p>
    <w:p w14:paraId="339595F1" w14:textId="08BB63DE" w:rsidR="00250FC1" w:rsidRDefault="0042040A" w:rsidP="0042040A">
      <w:pPr>
        <w:spacing w:line="276" w:lineRule="auto"/>
        <w:rPr>
          <w:rFonts w:ascii="Calibri" w:hAnsi="Calibri" w:cs="Calibri"/>
          <w:color w:val="000000" w:themeColor="text1"/>
        </w:rPr>
      </w:pPr>
      <w:r w:rsidRPr="00C63BD3">
        <w:rPr>
          <w:rFonts w:ascii="Calibri" w:hAnsi="Calibri" w:cs="Calibri"/>
          <w:color w:val="000000" w:themeColor="text1"/>
        </w:rPr>
        <w:t xml:space="preserve">Die REICH GmbH mit Hauptsitz in Eschenburg (Hessen) ist seit </w:t>
      </w:r>
      <w:r w:rsidR="006D47E5">
        <w:rPr>
          <w:rFonts w:ascii="Calibri" w:hAnsi="Calibri" w:cs="Calibri"/>
          <w:color w:val="000000" w:themeColor="text1"/>
        </w:rPr>
        <w:t>mehr als 50 Jahren</w:t>
      </w:r>
      <w:r w:rsidRPr="00C63BD3">
        <w:rPr>
          <w:rFonts w:ascii="Calibri" w:hAnsi="Calibri" w:cs="Calibri"/>
          <w:color w:val="000000" w:themeColor="text1"/>
        </w:rPr>
        <w:t xml:space="preserve"> Spezialist für Wasserversorgung und Caravaning-Technik. Mit den Marken REICH Water Solutions und easydriver entwickelt und produziert das Familienunternehmen mit 240 Mitarbeitern Systeme für Wasser, Sicherheit und Komfort im mobilen Reisen. Internationale Hersteller sowie der Zubehörhandel vertrauen auf die Qualität aus Eschenburg.</w:t>
      </w:r>
    </w:p>
    <w:p w14:paraId="0CA60CDB" w14:textId="77777777" w:rsidR="008A5FB7" w:rsidRPr="0042040A" w:rsidRDefault="008A5FB7" w:rsidP="008A5FB7">
      <w:pPr>
        <w:spacing w:line="276" w:lineRule="auto"/>
        <w:rPr>
          <w:rFonts w:ascii="Calibri" w:eastAsia="Times New Roman" w:hAnsi="Calibri" w:cs="Calibri"/>
          <w:kern w:val="0"/>
          <w:sz w:val="20"/>
          <w:szCs w:val="20"/>
          <w:lang w:eastAsia="de-DE"/>
          <w14:ligatures w14:val="none"/>
        </w:rPr>
      </w:pPr>
    </w:p>
    <w:p w14:paraId="5947D9EA" w14:textId="77777777" w:rsidR="008A5FB7" w:rsidRDefault="008A5FB7" w:rsidP="008A5FB7">
      <w:pPr>
        <w:spacing w:line="276" w:lineRule="auto"/>
        <w:rPr>
          <w:rFonts w:ascii="Calibri" w:eastAsia="Times New Roman" w:hAnsi="Calibri" w:cs="Calibri"/>
          <w:kern w:val="0"/>
          <w:sz w:val="20"/>
          <w:szCs w:val="20"/>
          <w:lang w:eastAsia="de-DE"/>
          <w14:ligatures w14:val="none"/>
        </w:rPr>
      </w:pPr>
    </w:p>
    <w:p w14:paraId="347FD43A" w14:textId="77777777" w:rsidR="008A5FB7" w:rsidRPr="00C63BD3" w:rsidRDefault="008A5FB7" w:rsidP="0042040A">
      <w:pPr>
        <w:spacing w:line="276" w:lineRule="auto"/>
        <w:rPr>
          <w:rFonts w:ascii="Calibri" w:eastAsia="Times New Roman" w:hAnsi="Calibri" w:cs="Calibri"/>
          <w:kern w:val="0"/>
          <w:lang w:eastAsia="de-DE"/>
          <w14:ligatures w14:val="none"/>
        </w:rPr>
        <w:sectPr w:rsidR="008A5FB7" w:rsidRPr="00C63BD3" w:rsidSect="0042040A">
          <w:headerReference w:type="even" r:id="rId8"/>
          <w:headerReference w:type="default" r:id="rId9"/>
          <w:footerReference w:type="even" r:id="rId10"/>
          <w:footerReference w:type="default" r:id="rId11"/>
          <w:headerReference w:type="first" r:id="rId12"/>
          <w:footerReference w:type="first" r:id="rId13"/>
          <w:type w:val="continuous"/>
          <w:pgSz w:w="11906" w:h="16838"/>
          <w:pgMar w:top="1305" w:right="1417" w:bottom="1134" w:left="1417" w:header="709" w:footer="709" w:gutter="0"/>
          <w:cols w:space="708"/>
          <w:docGrid w:linePitch="360"/>
        </w:sectPr>
      </w:pPr>
    </w:p>
    <w:p w14:paraId="26FD9654" w14:textId="77777777" w:rsidR="00250FC1" w:rsidRPr="00C63BD3" w:rsidRDefault="00250FC1" w:rsidP="0042040A">
      <w:pPr>
        <w:spacing w:line="276" w:lineRule="auto"/>
        <w:rPr>
          <w:rFonts w:ascii="Calibri" w:hAnsi="Calibri" w:cs="Calibri"/>
          <w:b/>
          <w:bCs/>
          <w:color w:val="000000" w:themeColor="text1"/>
        </w:rPr>
        <w:sectPr w:rsidR="00250FC1" w:rsidRPr="00C63BD3" w:rsidSect="00E228DB">
          <w:type w:val="continuous"/>
          <w:pgSz w:w="11906" w:h="16838"/>
          <w:pgMar w:top="1305" w:right="1417" w:bottom="1134" w:left="1417" w:header="709" w:footer="709" w:gutter="0"/>
          <w:cols w:space="708"/>
          <w:docGrid w:linePitch="360"/>
        </w:sectPr>
      </w:pPr>
    </w:p>
    <w:p w14:paraId="697CE583"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b/>
          <w:bCs/>
          <w:color w:val="000000" w:themeColor="text1"/>
        </w:rPr>
        <w:t>Presse</w:t>
      </w:r>
      <w:r w:rsidR="005E31C5" w:rsidRPr="00C63BD3">
        <w:rPr>
          <w:rFonts w:ascii="Calibri" w:hAnsi="Calibri" w:cs="Calibri"/>
          <w:b/>
          <w:bCs/>
          <w:color w:val="000000" w:themeColor="text1"/>
        </w:rPr>
        <w:t>kontakt</w:t>
      </w:r>
      <w:r w:rsidRPr="00C63BD3">
        <w:rPr>
          <w:rFonts w:ascii="Calibri" w:hAnsi="Calibri" w:cs="Calibri"/>
          <w:color w:val="000000" w:themeColor="text1"/>
        </w:rPr>
        <w:t>:</w:t>
      </w:r>
    </w:p>
    <w:p w14:paraId="777DB9FD"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Gero Weidemann</w:t>
      </w:r>
    </w:p>
    <w:p w14:paraId="2D55123A"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FederhenSchneider GmbH</w:t>
      </w:r>
    </w:p>
    <w:p w14:paraId="33A90387" w14:textId="77777777" w:rsidR="00E228DB" w:rsidRPr="00C63BD3" w:rsidRDefault="005E31C5" w:rsidP="00C623A2">
      <w:pPr>
        <w:spacing w:line="276" w:lineRule="auto"/>
        <w:rPr>
          <w:rFonts w:ascii="Calibri" w:hAnsi="Calibri" w:cs="Calibri"/>
          <w:color w:val="000000" w:themeColor="text1"/>
          <w:sz w:val="20"/>
          <w:szCs w:val="20"/>
        </w:rPr>
        <w:sectPr w:rsidR="00E228DB" w:rsidRPr="00C63BD3" w:rsidSect="00E228DB">
          <w:type w:val="continuous"/>
          <w:pgSz w:w="11906" w:h="16838"/>
          <w:pgMar w:top="1305" w:right="1417" w:bottom="1134" w:left="1417" w:header="709" w:footer="709" w:gutter="0"/>
          <w:cols w:space="709"/>
          <w:docGrid w:linePitch="360"/>
        </w:sectPr>
      </w:pPr>
      <w:hyperlink r:id="rId14" w:history="1">
        <w:r w:rsidRPr="00C63BD3">
          <w:rPr>
            <w:rStyle w:val="Hyperlink"/>
            <w:rFonts w:ascii="Calibri" w:hAnsi="Calibri" w:cs="Calibri"/>
            <w:color w:val="000000" w:themeColor="text1"/>
            <w:u w:val="none"/>
          </w:rPr>
          <w:t>gero.weidemann@federhenschneider.de</w:t>
        </w:r>
      </w:hyperlink>
      <w:r w:rsidRPr="00C63BD3">
        <w:rPr>
          <w:rFonts w:ascii="Calibri" w:hAnsi="Calibri" w:cs="Calibri"/>
          <w:color w:val="000000" w:themeColor="text1"/>
          <w:sz w:val="20"/>
          <w:szCs w:val="20"/>
        </w:rPr>
        <w:br/>
      </w:r>
    </w:p>
    <w:p w14:paraId="75F91E51" w14:textId="77777777" w:rsidR="00795745" w:rsidRPr="00C63BD3" w:rsidRDefault="002321A6" w:rsidP="0042040A">
      <w:pPr>
        <w:spacing w:line="276" w:lineRule="auto"/>
        <w:rPr>
          <w:rFonts w:ascii="Calibri" w:hAnsi="Calibri" w:cs="Calibri"/>
          <w:color w:val="000000" w:themeColor="text1"/>
          <w:sz w:val="20"/>
          <w:szCs w:val="20"/>
        </w:rPr>
      </w:pPr>
      <w:r w:rsidRPr="00C63BD3">
        <w:rPr>
          <w:rFonts w:ascii="Calibri" w:hAnsi="Calibri" w:cs="Calibri"/>
          <w:noProof/>
          <w:color w:val="000000" w:themeColor="text1"/>
        </w:rPr>
        <mc:AlternateContent>
          <mc:Choice Requires="wps">
            <w:drawing>
              <wp:anchor distT="0" distB="0" distL="114300" distR="114300" simplePos="0" relativeHeight="251662336" behindDoc="1" locked="0" layoutInCell="1" allowOverlap="1" wp14:anchorId="4BDD5C23" wp14:editId="06249737">
                <wp:simplePos x="0" y="0"/>
                <wp:positionH relativeFrom="column">
                  <wp:posOffset>2484755</wp:posOffset>
                </wp:positionH>
                <wp:positionV relativeFrom="paragraph">
                  <wp:posOffset>26035</wp:posOffset>
                </wp:positionV>
                <wp:extent cx="1828800" cy="1828800"/>
                <wp:effectExtent l="0" t="0" r="0" b="0"/>
                <wp:wrapNone/>
                <wp:docPr id="1859642742"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4FB754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6DCEE082"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3487D297"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59A6ABF8"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4BDD5C23" id="_x0000_s1027" type="#_x0000_t202" style="position:absolute;margin-left:195.65pt;margin-top:2.0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" filled="f" stroked="f" strokeweight=".5pt">
                <v:textbox style="mso-fit-shape-to-text:t" inset="0">
                  <w:txbxContent>
                    <w:p w14:paraId="74FB7545"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6DCEE082"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3487D297"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59A6ABF8"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v:textbox>
              </v:shape>
            </w:pict>
          </mc:Fallback>
        </mc:AlternateContent>
      </w:r>
      <w:r w:rsidRPr="00C63BD3">
        <w:rPr>
          <w:rFonts w:ascii="Calibri" w:hAnsi="Calibri" w:cs="Calibri"/>
          <w:noProof/>
          <w:color w:val="000000" w:themeColor="text1"/>
        </w:rPr>
        <mc:AlternateContent>
          <mc:Choice Requires="wps">
            <w:drawing>
              <wp:anchor distT="0" distB="0" distL="114300" distR="114300" simplePos="0" relativeHeight="251663360" behindDoc="1" locked="0" layoutInCell="1" allowOverlap="1" wp14:anchorId="44C9CD0E" wp14:editId="0CCC7525">
                <wp:simplePos x="0" y="0"/>
                <wp:positionH relativeFrom="column">
                  <wp:posOffset>-1905</wp:posOffset>
                </wp:positionH>
                <wp:positionV relativeFrom="paragraph">
                  <wp:posOffset>26035</wp:posOffset>
                </wp:positionV>
                <wp:extent cx="1828800" cy="1828800"/>
                <wp:effectExtent l="0" t="0" r="0" b="0"/>
                <wp:wrapNone/>
                <wp:docPr id="148056574"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D05E6B6"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1670C02B"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7E88E23F"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645C86AB"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44C9CD0E" id="_x0000_s1028" type="#_x0000_t202" style="position:absolute;margin-left:-.15pt;margin-top:2.05pt;width:2in;height:2in;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" filled="f" stroked="f" strokeweight=".5pt">
                <v:textbox style="mso-fit-shape-to-text:t" inset="0">
                  <w:txbxContent>
                    <w:p w14:paraId="6D05E6B6"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1670C02B"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7E88E23F"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645C86AB"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v:textbox>
              </v:shape>
            </w:pict>
          </mc:Fallback>
        </mc:AlternateContent>
      </w:r>
      <w:bookmarkEnd w:id="1"/>
    </w:p>
    <w:sectPr w:rsidR="00795745" w:rsidRPr="00C63BD3" w:rsidSect="00E228DB">
      <w:type w:val="continuous"/>
      <w:pgSz w:w="11906" w:h="16838"/>
      <w:pgMar w:top="1305"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F5C0E7" w14:textId="77777777" w:rsidR="00F8194E" w:rsidRDefault="00F8194E" w:rsidP="001A2160">
      <w:r>
        <w:separator/>
      </w:r>
    </w:p>
  </w:endnote>
  <w:endnote w:type="continuationSeparator" w:id="0">
    <w:p w14:paraId="6FBB64B9" w14:textId="77777777" w:rsidR="00F8194E" w:rsidRDefault="00F8194E" w:rsidP="001A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Antenna">
    <w:altName w:val="Calibri"/>
    <w:panose1 w:val="020B0604020202020204"/>
    <w:charset w:val="4D"/>
    <w:family w:val="auto"/>
    <w:notTrueType/>
    <w:pitch w:val="variable"/>
    <w:sig w:usb0="00000207"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D72CE4" w14:textId="77777777" w:rsidR="00642C4D" w:rsidRDefault="00642C4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36F8B6" w14:textId="77777777" w:rsidR="00642C4D" w:rsidRDefault="00642C4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CAD389" w14:textId="77777777" w:rsidR="00642C4D" w:rsidRDefault="00642C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F204D0" w14:textId="77777777" w:rsidR="00F8194E" w:rsidRDefault="00F8194E" w:rsidP="001A2160">
      <w:r>
        <w:separator/>
      </w:r>
    </w:p>
  </w:footnote>
  <w:footnote w:type="continuationSeparator" w:id="0">
    <w:p w14:paraId="7209D9F3" w14:textId="77777777" w:rsidR="00F8194E" w:rsidRDefault="00F8194E" w:rsidP="001A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52369F" w14:textId="77777777" w:rsidR="00642C4D" w:rsidRDefault="00642C4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3EC528" w14:textId="77777777" w:rsidR="00334A5D" w:rsidRPr="0042040A" w:rsidRDefault="00A80E45" w:rsidP="001A2160">
    <w:pPr>
      <w:pStyle w:val="Kopfzeile"/>
      <w:rPr>
        <w:rFonts w:ascii="Calibri" w:hAnsi="Calibri" w:cs="Calibri"/>
        <w:sz w:val="12"/>
        <w:szCs w:val="12"/>
      </w:rPr>
    </w:pPr>
    <w:r>
      <w:rPr>
        <w:rFonts w:ascii="Calibri" w:hAnsi="Calibri" w:cs="Calibri"/>
        <w:noProof/>
      </w:rPr>
      <w:drawing>
        <wp:inline distT="0" distB="0" distL="0" distR="0" wp14:anchorId="26014E6B" wp14:editId="1B2A2648">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p>
  <w:p w14:paraId="5A1E6F23" w14:textId="77777777" w:rsidR="001A2160" w:rsidRPr="0042040A" w:rsidRDefault="001A2160" w:rsidP="001A2160">
    <w:pPr>
      <w:pStyle w:val="Kopfzeile"/>
      <w:rPr>
        <w:rFonts w:ascii="Calibri" w:hAnsi="Calibri" w:cs="Calibri"/>
        <w:sz w:val="20"/>
        <w:szCs w:val="20"/>
      </w:rPr>
    </w:pPr>
  </w:p>
  <w:p w14:paraId="5C9A8939" w14:textId="1CEEE852" w:rsidR="001A2160" w:rsidRPr="00C63BD3" w:rsidRDefault="001A2160">
    <w:pPr>
      <w:pStyle w:val="Kopfzeile"/>
      <w:rPr>
        <w:rFonts w:ascii="Calibri" w:eastAsia="Times New Roman" w:hAnsi="Calibri" w:cs="Calibri"/>
        <w:color w:val="DE4939"/>
        <w:kern w:val="0"/>
        <w:sz w:val="20"/>
        <w:szCs w:val="20"/>
        <w:lang w:eastAsia="de-DE"/>
        <w14:ligatures w14:val="none"/>
      </w:rPr>
    </w:pPr>
    <w:r w:rsidRPr="00C63BD3">
      <w:rPr>
        <w:rFonts w:ascii="Calibri" w:eastAsia="Times New Roman" w:hAnsi="Calibri" w:cs="Calibri"/>
        <w:b/>
        <w:bCs/>
        <w:color w:val="DE4939"/>
        <w:kern w:val="0"/>
        <w:sz w:val="20"/>
        <w:szCs w:val="20"/>
        <w:lang w:eastAsia="de-DE"/>
        <w14:ligatures w14:val="none"/>
      </w:rPr>
      <w:t>Pressemeldun</w:t>
    </w:r>
    <w:r w:rsidR="00971656">
      <w:rPr>
        <w:rFonts w:ascii="Calibri" w:eastAsia="Times New Roman" w:hAnsi="Calibri" w:cs="Calibri"/>
        <w:b/>
        <w:bCs/>
        <w:color w:val="DE4939"/>
        <w:kern w:val="0"/>
        <w:sz w:val="20"/>
        <w:szCs w:val="20"/>
        <w:lang w:eastAsia="de-DE"/>
        <w14:ligatures w14:val="none"/>
      </w:rPr>
      <w:t>g</w:t>
    </w:r>
    <w:r w:rsidRPr="00C63BD3">
      <w:rPr>
        <w:rFonts w:ascii="Calibri" w:eastAsia="Times New Roman" w:hAnsi="Calibri" w:cs="Calibri"/>
        <w:b/>
        <w:bCs/>
        <w:color w:val="DE4939"/>
        <w:kern w:val="0"/>
        <w:sz w:val="20"/>
        <w:szCs w:val="20"/>
        <w:lang w:eastAsia="de-DE"/>
        <w14:ligatures w14:val="none"/>
      </w:rPr>
      <w:t xml:space="preserve">: </w:t>
    </w:r>
    <w:r w:rsidR="00572879">
      <w:rPr>
        <w:rFonts w:ascii="Calibri" w:eastAsia="Times New Roman" w:hAnsi="Calibri" w:cs="Calibri"/>
        <w:b/>
        <w:bCs/>
        <w:color w:val="DE4939"/>
        <w:kern w:val="0"/>
        <w:sz w:val="20"/>
        <w:szCs w:val="20"/>
        <w:lang w:eastAsia="de-DE"/>
        <w14:ligatures w14:val="none"/>
      </w:rPr>
      <w:t>easydriver pro bekommt Premium-</w:t>
    </w:r>
    <w:r w:rsidR="00D31038">
      <w:rPr>
        <w:rFonts w:ascii="Calibri" w:eastAsia="Times New Roman" w:hAnsi="Calibri" w:cs="Calibri"/>
        <w:b/>
        <w:bCs/>
        <w:color w:val="DE4939"/>
        <w:kern w:val="0"/>
        <w:sz w:val="20"/>
        <w:szCs w:val="20"/>
        <w:lang w:eastAsia="de-DE"/>
        <w14:ligatures w14:val="none"/>
      </w:rPr>
      <w:t>Upgrade</w:t>
    </w:r>
  </w:p>
  <w:p w14:paraId="2F8F450C" w14:textId="5A8F281F" w:rsidR="009B1B17" w:rsidRPr="0042040A" w:rsidRDefault="00BF76F3">
    <w:pPr>
      <w:pStyle w:val="Kopfzeile"/>
      <w:rPr>
        <w:rFonts w:ascii="Calibri" w:eastAsia="Times New Roman" w:hAnsi="Calibri" w:cs="Calibri"/>
        <w:color w:val="7E7F74"/>
        <w:kern w:val="0"/>
        <w:sz w:val="20"/>
        <w:szCs w:val="20"/>
        <w:lang w:eastAsia="de-DE"/>
        <w14:ligatures w14:val="none"/>
      </w:rPr>
    </w:pPr>
    <w:r>
      <w:rPr>
        <w:rFonts w:ascii="Calibri" w:eastAsia="Times New Roman" w:hAnsi="Calibri" w:cs="Calibri"/>
        <w:color w:val="7E7F74"/>
        <w:kern w:val="0"/>
        <w:sz w:val="20"/>
        <w:szCs w:val="20"/>
        <w:lang w:eastAsia="de-DE"/>
        <w14:ligatures w14:val="none"/>
      </w:rPr>
      <w:t>Juni</w:t>
    </w:r>
    <w:r w:rsidR="00572879">
      <w:rPr>
        <w:rFonts w:ascii="Calibri" w:eastAsia="Times New Roman" w:hAnsi="Calibri" w:cs="Calibri"/>
        <w:color w:val="7E7F74"/>
        <w:kern w:val="0"/>
        <w:sz w:val="20"/>
        <w:szCs w:val="20"/>
        <w:lang w:eastAsia="de-DE"/>
        <w14:ligatures w14:val="none"/>
      </w:rPr>
      <w:t xml:space="preserve"> </w:t>
    </w:r>
    <w:r w:rsidR="009B1B17" w:rsidRPr="0042040A">
      <w:rPr>
        <w:rFonts w:ascii="Calibri" w:eastAsia="Times New Roman" w:hAnsi="Calibri" w:cs="Calibri"/>
        <w:color w:val="7E7F74"/>
        <w:kern w:val="0"/>
        <w:sz w:val="20"/>
        <w:szCs w:val="20"/>
        <w:lang w:eastAsia="de-DE"/>
        <w14:ligatures w14:val="none"/>
      </w:rPr>
      <w:t>202</w:t>
    </w:r>
    <w:r w:rsidR="00971656">
      <w:rPr>
        <w:rFonts w:ascii="Calibri" w:eastAsia="Times New Roman" w:hAnsi="Calibri" w:cs="Calibri"/>
        <w:color w:val="7E7F74"/>
        <w:kern w:val="0"/>
        <w:sz w:val="20"/>
        <w:szCs w:val="20"/>
        <w:lang w:eastAsia="de-DE"/>
        <w14:ligatures w14:val="none"/>
      </w:rPr>
      <w:t>6</w:t>
    </w:r>
  </w:p>
  <w:p w14:paraId="2658A212" w14:textId="77777777" w:rsidR="00334A5D" w:rsidRPr="0042040A" w:rsidRDefault="00334A5D">
    <w:pPr>
      <w:pStyle w:val="Kopfzeile"/>
      <w:rPr>
        <w:rFonts w:ascii="Calibri" w:eastAsia="Times New Roman" w:hAnsi="Calibri" w:cs="Calibri"/>
        <w:color w:val="7E7F74"/>
        <w:kern w:val="0"/>
        <w:sz w:val="20"/>
        <w:szCs w:val="20"/>
        <w:lang w:eastAsia="de-DE"/>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199A53" w14:textId="77777777" w:rsidR="00642C4D" w:rsidRDefault="00642C4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716EF7"/>
    <w:multiLevelType w:val="multilevel"/>
    <w:tmpl w:val="6F7A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6E112C"/>
    <w:multiLevelType w:val="hybridMultilevel"/>
    <w:tmpl w:val="E21C0954"/>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7EA5488"/>
    <w:multiLevelType w:val="hybridMultilevel"/>
    <w:tmpl w:val="AE3CE24C"/>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B30A7A"/>
    <w:multiLevelType w:val="hybridMultilevel"/>
    <w:tmpl w:val="11EA8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9905256">
    <w:abstractNumId w:val="0"/>
  </w:num>
  <w:num w:numId="2" w16cid:durableId="1537352762">
    <w:abstractNumId w:val="3"/>
  </w:num>
  <w:num w:numId="3" w16cid:durableId="1401947084">
    <w:abstractNumId w:val="2"/>
  </w:num>
  <w:num w:numId="4" w16cid:durableId="114755115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879"/>
    <w:rsid w:val="00041966"/>
    <w:rsid w:val="00044282"/>
    <w:rsid w:val="000519E1"/>
    <w:rsid w:val="0006399B"/>
    <w:rsid w:val="000933C3"/>
    <w:rsid w:val="000A6D41"/>
    <w:rsid w:val="000B0D36"/>
    <w:rsid w:val="000D5A6A"/>
    <w:rsid w:val="000F02BA"/>
    <w:rsid w:val="000F1C2B"/>
    <w:rsid w:val="00104CF0"/>
    <w:rsid w:val="001148D1"/>
    <w:rsid w:val="0011682F"/>
    <w:rsid w:val="0011741D"/>
    <w:rsid w:val="00140589"/>
    <w:rsid w:val="00145009"/>
    <w:rsid w:val="001510F2"/>
    <w:rsid w:val="00154199"/>
    <w:rsid w:val="001550B9"/>
    <w:rsid w:val="00172FD1"/>
    <w:rsid w:val="00182821"/>
    <w:rsid w:val="00184FDD"/>
    <w:rsid w:val="00196D1D"/>
    <w:rsid w:val="001A2160"/>
    <w:rsid w:val="001C21F2"/>
    <w:rsid w:val="001C5977"/>
    <w:rsid w:val="001D6BEF"/>
    <w:rsid w:val="001E2407"/>
    <w:rsid w:val="001F5ACC"/>
    <w:rsid w:val="00231081"/>
    <w:rsid w:val="002321A6"/>
    <w:rsid w:val="00240C3A"/>
    <w:rsid w:val="00250FC1"/>
    <w:rsid w:val="0025792B"/>
    <w:rsid w:val="00266708"/>
    <w:rsid w:val="00282407"/>
    <w:rsid w:val="002A6508"/>
    <w:rsid w:val="002B092B"/>
    <w:rsid w:val="002B5AC7"/>
    <w:rsid w:val="00304A14"/>
    <w:rsid w:val="003136E5"/>
    <w:rsid w:val="00314777"/>
    <w:rsid w:val="00326E6A"/>
    <w:rsid w:val="00334A5D"/>
    <w:rsid w:val="00367129"/>
    <w:rsid w:val="003723D0"/>
    <w:rsid w:val="003857A4"/>
    <w:rsid w:val="003A0237"/>
    <w:rsid w:val="003A3D77"/>
    <w:rsid w:val="003D633C"/>
    <w:rsid w:val="003D7848"/>
    <w:rsid w:val="003F1301"/>
    <w:rsid w:val="003F3024"/>
    <w:rsid w:val="0040550D"/>
    <w:rsid w:val="00406457"/>
    <w:rsid w:val="00407BF8"/>
    <w:rsid w:val="004133C4"/>
    <w:rsid w:val="00414EF5"/>
    <w:rsid w:val="0042040A"/>
    <w:rsid w:val="0042428A"/>
    <w:rsid w:val="004416DB"/>
    <w:rsid w:val="00453B41"/>
    <w:rsid w:val="00481645"/>
    <w:rsid w:val="004863FA"/>
    <w:rsid w:val="004B6425"/>
    <w:rsid w:val="004C2666"/>
    <w:rsid w:val="004C2AC3"/>
    <w:rsid w:val="004E6B55"/>
    <w:rsid w:val="004F1F48"/>
    <w:rsid w:val="005045B5"/>
    <w:rsid w:val="00510F47"/>
    <w:rsid w:val="0052725E"/>
    <w:rsid w:val="00560B53"/>
    <w:rsid w:val="00572879"/>
    <w:rsid w:val="00587EE5"/>
    <w:rsid w:val="005A33C1"/>
    <w:rsid w:val="005B6C5D"/>
    <w:rsid w:val="005C1F10"/>
    <w:rsid w:val="005C6FC4"/>
    <w:rsid w:val="005C73F2"/>
    <w:rsid w:val="005E31C5"/>
    <w:rsid w:val="0060204F"/>
    <w:rsid w:val="00605DBE"/>
    <w:rsid w:val="00607576"/>
    <w:rsid w:val="00625866"/>
    <w:rsid w:val="00631C54"/>
    <w:rsid w:val="006348A5"/>
    <w:rsid w:val="00641F84"/>
    <w:rsid w:val="00642C4D"/>
    <w:rsid w:val="00646216"/>
    <w:rsid w:val="00650EB0"/>
    <w:rsid w:val="00652529"/>
    <w:rsid w:val="0066016A"/>
    <w:rsid w:val="006676F2"/>
    <w:rsid w:val="006D456C"/>
    <w:rsid w:val="006D47E5"/>
    <w:rsid w:val="006D514E"/>
    <w:rsid w:val="006E153A"/>
    <w:rsid w:val="006F1273"/>
    <w:rsid w:val="0070014C"/>
    <w:rsid w:val="00716C4A"/>
    <w:rsid w:val="00740BE2"/>
    <w:rsid w:val="00757657"/>
    <w:rsid w:val="00773ACA"/>
    <w:rsid w:val="00783B89"/>
    <w:rsid w:val="007864F7"/>
    <w:rsid w:val="007872D2"/>
    <w:rsid w:val="00795745"/>
    <w:rsid w:val="0079669A"/>
    <w:rsid w:val="007C788C"/>
    <w:rsid w:val="007D4CD5"/>
    <w:rsid w:val="007D71B2"/>
    <w:rsid w:val="007E21B6"/>
    <w:rsid w:val="00800E1E"/>
    <w:rsid w:val="00802220"/>
    <w:rsid w:val="008034B7"/>
    <w:rsid w:val="00805455"/>
    <w:rsid w:val="008214B2"/>
    <w:rsid w:val="008329A7"/>
    <w:rsid w:val="00836A10"/>
    <w:rsid w:val="00843BFB"/>
    <w:rsid w:val="0087008F"/>
    <w:rsid w:val="00870D4F"/>
    <w:rsid w:val="00871E16"/>
    <w:rsid w:val="0089226C"/>
    <w:rsid w:val="00895FB6"/>
    <w:rsid w:val="008A4D0E"/>
    <w:rsid w:val="008A5FB7"/>
    <w:rsid w:val="008B1E3A"/>
    <w:rsid w:val="008B68E5"/>
    <w:rsid w:val="008D41EE"/>
    <w:rsid w:val="008F3EDD"/>
    <w:rsid w:val="00911425"/>
    <w:rsid w:val="009124A8"/>
    <w:rsid w:val="00915965"/>
    <w:rsid w:val="0092014C"/>
    <w:rsid w:val="00927905"/>
    <w:rsid w:val="00940558"/>
    <w:rsid w:val="00940B82"/>
    <w:rsid w:val="009425F9"/>
    <w:rsid w:val="00957890"/>
    <w:rsid w:val="00970E10"/>
    <w:rsid w:val="00971656"/>
    <w:rsid w:val="0097239E"/>
    <w:rsid w:val="00984068"/>
    <w:rsid w:val="009942FF"/>
    <w:rsid w:val="009975BB"/>
    <w:rsid w:val="009A4891"/>
    <w:rsid w:val="009B1B17"/>
    <w:rsid w:val="009C56F0"/>
    <w:rsid w:val="009D6A7B"/>
    <w:rsid w:val="00A3389C"/>
    <w:rsid w:val="00A55CBC"/>
    <w:rsid w:val="00A7619A"/>
    <w:rsid w:val="00A80E45"/>
    <w:rsid w:val="00A83C64"/>
    <w:rsid w:val="00AA335B"/>
    <w:rsid w:val="00AA5514"/>
    <w:rsid w:val="00AD5BCB"/>
    <w:rsid w:val="00AF2138"/>
    <w:rsid w:val="00AF77C9"/>
    <w:rsid w:val="00B04EAC"/>
    <w:rsid w:val="00B5728D"/>
    <w:rsid w:val="00B6306F"/>
    <w:rsid w:val="00B865C5"/>
    <w:rsid w:val="00B86DC2"/>
    <w:rsid w:val="00BA1E28"/>
    <w:rsid w:val="00BA39D9"/>
    <w:rsid w:val="00BA5301"/>
    <w:rsid w:val="00BB21F3"/>
    <w:rsid w:val="00BC03A7"/>
    <w:rsid w:val="00BD2282"/>
    <w:rsid w:val="00BD787D"/>
    <w:rsid w:val="00BF2BCB"/>
    <w:rsid w:val="00BF76F3"/>
    <w:rsid w:val="00C013F6"/>
    <w:rsid w:val="00C04E5D"/>
    <w:rsid w:val="00C21A2E"/>
    <w:rsid w:val="00C365D4"/>
    <w:rsid w:val="00C56D62"/>
    <w:rsid w:val="00C623A2"/>
    <w:rsid w:val="00C63BD3"/>
    <w:rsid w:val="00C715EC"/>
    <w:rsid w:val="00C7624C"/>
    <w:rsid w:val="00C84AED"/>
    <w:rsid w:val="00C84C8C"/>
    <w:rsid w:val="00C9054C"/>
    <w:rsid w:val="00CA55E6"/>
    <w:rsid w:val="00CB3C2D"/>
    <w:rsid w:val="00CB4CB5"/>
    <w:rsid w:val="00CE5A52"/>
    <w:rsid w:val="00D1153B"/>
    <w:rsid w:val="00D126D5"/>
    <w:rsid w:val="00D205BA"/>
    <w:rsid w:val="00D31038"/>
    <w:rsid w:val="00D34D10"/>
    <w:rsid w:val="00D54821"/>
    <w:rsid w:val="00D870DD"/>
    <w:rsid w:val="00DA20DD"/>
    <w:rsid w:val="00DA514F"/>
    <w:rsid w:val="00DB3756"/>
    <w:rsid w:val="00DC38B3"/>
    <w:rsid w:val="00DD2BC4"/>
    <w:rsid w:val="00DE0F16"/>
    <w:rsid w:val="00DE13F1"/>
    <w:rsid w:val="00DF21A8"/>
    <w:rsid w:val="00E228DB"/>
    <w:rsid w:val="00E326A6"/>
    <w:rsid w:val="00E43C32"/>
    <w:rsid w:val="00E6011A"/>
    <w:rsid w:val="00E6079C"/>
    <w:rsid w:val="00E87A8C"/>
    <w:rsid w:val="00EA0A23"/>
    <w:rsid w:val="00EA281B"/>
    <w:rsid w:val="00EA4F70"/>
    <w:rsid w:val="00ED622D"/>
    <w:rsid w:val="00F365AF"/>
    <w:rsid w:val="00F50682"/>
    <w:rsid w:val="00F53FF4"/>
    <w:rsid w:val="00F76918"/>
    <w:rsid w:val="00F8194E"/>
    <w:rsid w:val="00F86B6A"/>
    <w:rsid w:val="00F91600"/>
    <w:rsid w:val="00F9381E"/>
    <w:rsid w:val="00FB0C93"/>
    <w:rsid w:val="00FD10AB"/>
    <w:rsid w:val="00FD13EA"/>
    <w:rsid w:val="00FD3F3C"/>
    <w:rsid w:val="00FE0A1C"/>
    <w:rsid w:val="00FE1584"/>
    <w:rsid w:val="00FE1B86"/>
    <w:rsid w:val="00FF0AEE"/>
    <w:rsid w:val="00FF69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67AB4"/>
  <w15:chartTrackingRefBased/>
  <w15:docId w15:val="{392A2B1A-A8DA-5E45-823B-ADA2415C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7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D7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D71B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D71B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71B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71B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71B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71B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71B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71B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D71B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D71B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D71B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D71B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D71B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71B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71B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71B2"/>
    <w:rPr>
      <w:rFonts w:eastAsiaTheme="majorEastAsia" w:cstheme="majorBidi"/>
      <w:color w:val="272727" w:themeColor="text1" w:themeTint="D8"/>
    </w:rPr>
  </w:style>
  <w:style w:type="paragraph" w:styleId="Titel">
    <w:name w:val="Title"/>
    <w:basedOn w:val="Standard"/>
    <w:next w:val="Standard"/>
    <w:link w:val="TitelZchn"/>
    <w:uiPriority w:val="10"/>
    <w:qFormat/>
    <w:rsid w:val="007D71B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71B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71B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71B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71B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71B2"/>
    <w:rPr>
      <w:i/>
      <w:iCs/>
      <w:color w:val="404040" w:themeColor="text1" w:themeTint="BF"/>
    </w:rPr>
  </w:style>
  <w:style w:type="paragraph" w:styleId="Listenabsatz">
    <w:name w:val="List Paragraph"/>
    <w:basedOn w:val="Standard"/>
    <w:uiPriority w:val="34"/>
    <w:qFormat/>
    <w:rsid w:val="007D71B2"/>
    <w:pPr>
      <w:ind w:left="720"/>
      <w:contextualSpacing/>
    </w:pPr>
  </w:style>
  <w:style w:type="character" w:styleId="IntensiveHervorhebung">
    <w:name w:val="Intense Emphasis"/>
    <w:basedOn w:val="Absatz-Standardschriftart"/>
    <w:uiPriority w:val="21"/>
    <w:qFormat/>
    <w:rsid w:val="007D71B2"/>
    <w:rPr>
      <w:i/>
      <w:iCs/>
      <w:color w:val="0F4761" w:themeColor="accent1" w:themeShade="BF"/>
    </w:rPr>
  </w:style>
  <w:style w:type="paragraph" w:styleId="IntensivesZitat">
    <w:name w:val="Intense Quote"/>
    <w:basedOn w:val="Standard"/>
    <w:next w:val="Standard"/>
    <w:link w:val="IntensivesZitatZchn"/>
    <w:uiPriority w:val="30"/>
    <w:qFormat/>
    <w:rsid w:val="007D7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71B2"/>
    <w:rPr>
      <w:i/>
      <w:iCs/>
      <w:color w:val="0F4761" w:themeColor="accent1" w:themeShade="BF"/>
    </w:rPr>
  </w:style>
  <w:style w:type="character" w:styleId="IntensiverVerweis">
    <w:name w:val="Intense Reference"/>
    <w:basedOn w:val="Absatz-Standardschriftart"/>
    <w:uiPriority w:val="32"/>
    <w:qFormat/>
    <w:rsid w:val="007D71B2"/>
    <w:rPr>
      <w:b/>
      <w:bCs/>
      <w:smallCaps/>
      <w:color w:val="0F4761" w:themeColor="accent1" w:themeShade="BF"/>
      <w:spacing w:val="5"/>
    </w:rPr>
  </w:style>
  <w:style w:type="paragraph" w:customStyle="1" w:styleId="p1">
    <w:name w:val="p1"/>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2">
    <w:name w:val="p2"/>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3">
    <w:name w:val="p3"/>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2">
    <w:name w:val="s2"/>
    <w:basedOn w:val="Absatz-Standardschriftart"/>
    <w:rsid w:val="007D71B2"/>
  </w:style>
  <w:style w:type="paragraph" w:styleId="Kopfzeile">
    <w:name w:val="header"/>
    <w:basedOn w:val="Standard"/>
    <w:link w:val="KopfzeileZchn"/>
    <w:uiPriority w:val="99"/>
    <w:unhideWhenUsed/>
    <w:rsid w:val="001A2160"/>
    <w:pPr>
      <w:tabs>
        <w:tab w:val="center" w:pos="4536"/>
        <w:tab w:val="right" w:pos="9072"/>
      </w:tabs>
    </w:pPr>
  </w:style>
  <w:style w:type="character" w:customStyle="1" w:styleId="KopfzeileZchn">
    <w:name w:val="Kopfzeile Zchn"/>
    <w:basedOn w:val="Absatz-Standardschriftart"/>
    <w:link w:val="Kopfzeile"/>
    <w:uiPriority w:val="99"/>
    <w:rsid w:val="001A2160"/>
  </w:style>
  <w:style w:type="paragraph" w:styleId="Fuzeile">
    <w:name w:val="footer"/>
    <w:basedOn w:val="Standard"/>
    <w:link w:val="FuzeileZchn"/>
    <w:uiPriority w:val="99"/>
    <w:unhideWhenUsed/>
    <w:rsid w:val="001A2160"/>
    <w:pPr>
      <w:tabs>
        <w:tab w:val="center" w:pos="4536"/>
        <w:tab w:val="right" w:pos="9072"/>
      </w:tabs>
    </w:pPr>
  </w:style>
  <w:style w:type="character" w:customStyle="1" w:styleId="FuzeileZchn">
    <w:name w:val="Fußzeile Zchn"/>
    <w:basedOn w:val="Absatz-Standardschriftart"/>
    <w:link w:val="Fuzeile"/>
    <w:uiPriority w:val="99"/>
    <w:rsid w:val="001A2160"/>
  </w:style>
  <w:style w:type="paragraph" w:customStyle="1" w:styleId="EinfAbs">
    <w:name w:val="[Einf. Abs.]"/>
    <w:basedOn w:val="Standard"/>
    <w:uiPriority w:val="99"/>
    <w:rsid w:val="00F50682"/>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Absatz-Standardschriftart"/>
    <w:uiPriority w:val="99"/>
    <w:unhideWhenUsed/>
    <w:rsid w:val="005E31C5"/>
    <w:rPr>
      <w:color w:val="467886" w:themeColor="hyperlink"/>
      <w:u w:val="single"/>
    </w:rPr>
  </w:style>
  <w:style w:type="character" w:styleId="NichtaufgelsteErwhnung">
    <w:name w:val="Unresolved Mention"/>
    <w:basedOn w:val="Absatz-Standardschriftart"/>
    <w:uiPriority w:val="99"/>
    <w:semiHidden/>
    <w:unhideWhenUsed/>
    <w:rsid w:val="005E3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gero.weidemann@federhenschneider.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eroweidemann/Library/CloudStorage/OneDrive-Perso&#776;nlich/Documents/FederhenSchneider/Reich/PM%20s%20und%20Artikel/PM%20REICH%20Vorlage%20fi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REICH Vorlage final.dotx</Template>
  <TotalTime>0</TotalTime>
  <Pages>2</Pages>
  <Words>358</Words>
  <Characters>2510</Characters>
  <Application>Microsoft Office Word</Application>
  <DocSecurity>0</DocSecurity>
  <Lines>58</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3</cp:revision>
  <cp:lastPrinted>2026-06-18T11:31:00Z</cp:lastPrinted>
  <dcterms:created xsi:type="dcterms:W3CDTF">2026-06-18T11:51:00Z</dcterms:created>
  <dcterms:modified xsi:type="dcterms:W3CDTF">2026-06-30T11:03:00Z</dcterms:modified>
</cp:coreProperties>
</file>